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before="0"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/>
      </w:pPr>
      <w:r>
        <w:rPr/>
        <w:drawing>
          <wp:inline distT="0" distB="0" distL="0" distR="0">
            <wp:extent cx="447675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jc w:val="center"/>
        <w:rPr/>
      </w:pPr>
      <w:r>
        <w:rPr>
          <w:rStyle w:val="Strong"/>
          <w:sz w:val="28"/>
          <w:szCs w:val="28"/>
        </w:rPr>
        <w:t xml:space="preserve">Администрация Тугулымского муниципального округа 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jc w:val="center"/>
        <w:rPr/>
      </w:pPr>
      <w:r>
        <w:rPr>
          <w:rStyle w:val="Strong"/>
          <w:sz w:val="28"/>
          <w:szCs w:val="28"/>
        </w:rPr>
        <w:t xml:space="preserve"> </w:t>
      </w:r>
      <w:r>
        <w:rPr>
          <w:rStyle w:val="Strong"/>
          <w:sz w:val="28"/>
          <w:szCs w:val="28"/>
        </w:rPr>
        <w:t>Свердловской области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Web"/>
        <w:pBdr>
          <w:bottom w:val="single" w:sz="12" w:space="1" w:color="000000"/>
        </w:pBdr>
        <w:shd w:val="clear" w:color="auto" w:fill="FFFFFF"/>
        <w:spacing w:lineRule="auto" w:line="276" w:beforeAutospacing="0" w:before="0" w:afterAutospacing="0" w:after="0"/>
        <w:jc w:val="center"/>
        <w:rPr/>
      </w:pPr>
      <w:r>
        <w:rPr>
          <w:rStyle w:val="Strong"/>
          <w:sz w:val="32"/>
          <w:szCs w:val="32"/>
        </w:rPr>
        <w:t>П О С Т А Н О В Л Е Н И Е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both"/>
        <w:rPr/>
      </w:pPr>
      <w:r>
        <w:rPr/>
        <w:t xml:space="preserve">от 23.10.2025                                           п.г.т. Тугулым                                                     № 707                         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center"/>
        <w:rPr>
          <w:rStyle w:val="Strong"/>
        </w:rPr>
      </w:pPr>
      <w:r>
        <w:rPr/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center"/>
        <w:rPr>
          <w:rStyle w:val="Strong"/>
        </w:rPr>
      </w:pPr>
      <w:r>
        <w:rPr>
          <w:rStyle w:val="Strong"/>
        </w:rPr>
        <w:t>О проведении муниципального творческого конкурса на лучший проект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center"/>
        <w:rPr>
          <w:rStyle w:val="Strong"/>
        </w:rPr>
      </w:pPr>
      <w:r>
        <w:rPr>
          <w:rStyle w:val="Strong"/>
        </w:rPr>
        <w:t xml:space="preserve"> </w:t>
      </w:r>
      <w:r>
        <w:rPr>
          <w:rStyle w:val="Strong"/>
        </w:rPr>
        <w:t>«Стоп СПИД» в Тугулымском муниципальном округе в 2025 году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center"/>
        <w:rPr/>
      </w:pPr>
      <w:r>
        <w:rPr/>
      </w:r>
    </w:p>
    <w:p>
      <w:pPr>
        <w:pStyle w:val="NormalWeb"/>
        <w:widowControl/>
        <w:shd w:val="clear" w:color="auto" w:fill="FFFFFF"/>
        <w:suppressAutoHyphens w:val="true"/>
        <w:bidi w:val="0"/>
        <w:spacing w:lineRule="auto" w:line="240" w:beforeAutospacing="0" w:before="63" w:afterAutospacing="0" w:after="63"/>
        <w:ind w:hanging="0" w:start="0" w:end="0"/>
        <w:jc w:val="both"/>
        <w:rPr/>
      </w:pPr>
      <w:r>
        <w:rPr/>
        <w:t xml:space="preserve">           </w:t>
      </w:r>
      <w:r>
        <w:rPr/>
        <w:tab/>
        <w:t>В соответствии со статьей 16 Федерального закона Российской Федерации № 131–ФЗ от 06 октября 2003 года «Об общих принципах организации местного самоуправления в Российской Федерации», с целью повышения уровня информированности и образованности учащихся образовательных учреждений Тугулымского муниципального округа по проблеме ВИЧ/СПИДа, на основании статьи 31 Устава Тугулымского муниципального округа</w:t>
      </w:r>
    </w:p>
    <w:p>
      <w:pPr>
        <w:pStyle w:val="NormalWeb"/>
        <w:widowControl/>
        <w:shd w:val="clear" w:color="auto" w:fill="FFFFFF"/>
        <w:suppressAutoHyphens w:val="true"/>
        <w:bidi w:val="0"/>
        <w:spacing w:lineRule="auto" w:line="240" w:beforeAutospacing="0" w:before="63" w:afterAutospacing="0" w:after="63"/>
        <w:ind w:hanging="0" w:start="0" w:end="0"/>
        <w:jc w:val="both"/>
        <w:rPr>
          <w:rStyle w:val="Strong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widowControl/>
        <w:shd w:val="clear" w:color="auto" w:fill="FFFFFF"/>
        <w:suppressAutoHyphens w:val="true"/>
        <w:bidi w:val="0"/>
        <w:spacing w:lineRule="auto" w:line="240" w:beforeAutospacing="0" w:before="63" w:afterAutospacing="0" w:after="63"/>
        <w:ind w:hanging="0" w:start="0" w:end="0"/>
        <w:jc w:val="both"/>
        <w:rPr/>
      </w:pPr>
      <w:r>
        <w:rPr>
          <w:rStyle w:val="Strong"/>
          <w:sz w:val="28"/>
          <w:szCs w:val="28"/>
        </w:rPr>
        <w:t>ПОСТАНОВЛЯЕТ</w:t>
      </w:r>
      <w:r>
        <w:rPr>
          <w:rStyle w:val="Strong"/>
        </w:rPr>
        <w:t>: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ind w:start="-284"/>
        <w:jc w:val="both"/>
        <w:rPr/>
      </w:pPr>
      <w:r>
        <w:rPr/>
      </w:r>
    </w:p>
    <w:p>
      <w:pPr>
        <w:pStyle w:val="NormalWeb"/>
        <w:shd w:val="clear" w:color="auto" w:fill="FFFFFF"/>
        <w:spacing w:lineRule="atLeast" w:line="283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/>
        <w:t>1. Провести в 2025 году муниципальный творческий конкурс на лучший проект «Стоп СПИД».</w:t>
      </w:r>
    </w:p>
    <w:p>
      <w:pPr>
        <w:pStyle w:val="NormalWeb"/>
        <w:shd w:val="clear" w:color="auto" w:fill="FFFFFF"/>
        <w:spacing w:lineRule="atLeast" w:line="283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/>
        <w:t>2. Утвердить:</w:t>
      </w:r>
    </w:p>
    <w:p>
      <w:pPr>
        <w:pStyle w:val="NormalWeb"/>
        <w:shd w:val="clear" w:color="auto" w:fill="FFFFFF"/>
        <w:spacing w:lineRule="atLeast" w:line="283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/>
        <w:t>1) Положение о проведении муниципального творческого конкурса на лучший проект «Стоп СПИД» (Приложение № 1).</w:t>
      </w:r>
    </w:p>
    <w:p>
      <w:pPr>
        <w:pStyle w:val="NormalWeb"/>
        <w:widowControl/>
        <w:numPr>
          <w:ilvl w:val="0"/>
          <w:numId w:val="0"/>
        </w:numPr>
        <w:shd w:val="clear" w:color="auto" w:fill="FFFFFF"/>
        <w:suppressAutoHyphens w:val="true"/>
        <w:bidi w:val="0"/>
        <w:spacing w:lineRule="atLeast" w:line="283" w:beforeAutospacing="0" w:before="0" w:afterAutospacing="0" w:after="0"/>
        <w:ind w:hanging="0" w:start="0" w:end="0"/>
        <w:jc w:val="both"/>
        <w:rPr>
          <w:rFonts w:ascii="Times New Roman" w:hAnsi="Times New Roman"/>
        </w:rPr>
      </w:pPr>
      <w:r>
        <w:rPr/>
        <w:t xml:space="preserve"> </w:t>
      </w:r>
      <w:r>
        <w:rPr/>
        <w:tab/>
        <w:t>2) Состав комиссии по подведению итогов конкурса на лучшую организацию  работы по профилактике ВИЧ-инфекции в Тугулымском муниципальном округе в 2025 году (Приложение № 2).</w:t>
      </w:r>
    </w:p>
    <w:p>
      <w:pPr>
        <w:pStyle w:val="NormalWeb"/>
        <w:shd w:val="clear" w:color="auto" w:fill="FFFFFF"/>
        <w:spacing w:lineRule="atLeast" w:line="283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/>
        <w:t xml:space="preserve">3. Постановление администрации Тугулымского городского округа </w:t>
      </w:r>
      <w:r>
        <w:rPr>
          <w:rFonts w:cs="Liberation Serif"/>
        </w:rPr>
        <w:tab/>
        <w:t xml:space="preserve">от </w:t>
      </w:r>
      <w:r>
        <w:rPr/>
        <w:t>28.08.2024</w:t>
      </w:r>
      <w:r>
        <w:rPr>
          <w:rFonts w:cs="Liberation Serif"/>
        </w:rPr>
        <w:t xml:space="preserve"> </w:t>
      </w:r>
      <w:r>
        <w:rPr/>
        <w:t>№ 319 «О проведении конкурса на лучшую организацию работы по профилактике ВИЧ-инфекции в Тугулымском городском округе в 2024 году» признать утратившим силу.</w:t>
      </w:r>
    </w:p>
    <w:p>
      <w:pPr>
        <w:pStyle w:val="NormalWeb"/>
        <w:shd w:val="clear" w:color="auto" w:fill="FFFFFF"/>
        <w:spacing w:lineRule="atLeast" w:line="283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/>
        <w:t>4. Ответственным за организацию и проведение конкурса на лучшую организацию работы по профилактике ВИЧ-инфекции в Тугулымском муниципальном округе в 2025 году определить отдел культуры администрации Тугулымского муниципального округа.</w:t>
      </w:r>
    </w:p>
    <w:p>
      <w:pPr>
        <w:pStyle w:val="NormalWeb"/>
        <w:widowControl/>
        <w:shd w:val="clear" w:color="auto" w:fill="FFFFFF"/>
        <w:suppressAutoHyphens w:val="true"/>
        <w:bidi w:val="0"/>
        <w:spacing w:lineRule="atLeast" w:line="283" w:beforeAutospacing="0" w:before="0" w:afterAutospacing="0" w:after="0"/>
        <w:ind w:hanging="0" w:start="0" w:end="0"/>
        <w:jc w:val="both"/>
        <w:rPr>
          <w:rFonts w:ascii="Times New Roman" w:hAnsi="Times New Roman"/>
        </w:rPr>
      </w:pPr>
      <w:r>
        <w:rPr/>
        <w:tab/>
        <w:t>5. Настоящее постановление разместить на официальном сайте администрации    Тугулымского муниципального округа.</w:t>
      </w:r>
    </w:p>
    <w:p>
      <w:pPr>
        <w:pStyle w:val="NormalWeb"/>
        <w:shd w:val="clear" w:color="auto" w:fill="FFFFFF"/>
        <w:spacing w:lineRule="atLeast" w:line="283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/>
        <w:t>6.  Контроль исполнения постановления возложить на заместителя главы Тугулымского муниципального округа Шилкову О.В.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Глава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Тугулымского муниципального  округа </w:t>
        <w:tab/>
        <w:tab/>
        <w:t xml:space="preserve">                                                     А.Н. Поздеев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Приложение № 1</w:t>
      </w:r>
    </w:p>
    <w:p>
      <w:pPr>
        <w:pStyle w:val="ConsPlusNormal"/>
        <w:jc w:val="end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к постановлению администрации</w:t>
      </w:r>
    </w:p>
    <w:p>
      <w:pPr>
        <w:pStyle w:val="ConsPlusNormal"/>
        <w:jc w:val="end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Тугулымского муниципального округа</w:t>
      </w:r>
    </w:p>
    <w:p>
      <w:pPr>
        <w:pStyle w:val="ConsPlusNormal"/>
        <w:jc w:val="end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от 23.10.2025 № 707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themeColor="text1" w:val="000000"/>
          <w:sz w:val="24"/>
          <w:szCs w:val="24"/>
        </w:rPr>
        <w:t>ПОЛОЖЕНИЕ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о проведении муниципального творческого конкурса на лучший проект «Стоп СПИД»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I. Общие положения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1.1. Настоящее Положение определяет условия, цели, задачи, порядок организации, проведения, подведения итогов и награждения победителей муниципального творческого конкурса на лучший проект «Стоп СПИД» на территории Тугулымского муниципального округа.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1.2. Организаторами Конкурса выступают: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•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Администрация Тугулымского муниципального округа 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II. Цели и задачи Конкурса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2.1. Конкурс проводится с целью поддержки и трансляции лучших работ по профилактике ВИЧ-инфекции и пропаганде ЗОЖ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2.2. Задачами Конкурса являются: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•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Привлечение населения Тугулымского муниципального округа к активным действиям по профилактике ВИЧ-инфекции на территории.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•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Привлечение внимания общественности к проблеме сохранения здоровья молодёжи и подростков области;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•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Профилактика ВИЧ-инфекции в молодёжной среде, через использование творческих видов деятельности, как альтернативы рискованному поведению и вредным привычкам.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•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Создание условий для творческого самовыражения и самореализации участников конкурса. 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III. Участники Конкурса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3.1. Участниками конкурса являются жители Тугулымского муниципального округа старше 14 лет (один человек или группа лиц).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IV. Сроки проведения конкурса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4.1. Конкурс проводится с 5 ноября 2025 г. по 5 декабря 2025 г.: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- 1 ноября 2025 г. – объявление о Конкурсе;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 с 5 ноября 2025 г. по 5 декабря 2025 г.– приём конкурсных работ и отбор 9 лучших (по 3 работы в каждой номинации);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- 11 декабря 2024 г.– презентация 9 лучших проектов, определение победителей конкурсной комиссией, награждение победителей (время и место будут озвучены дополнительно). 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V. Условия проведения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5.1. Конкурс проводится по трем номинациям: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- Лучший сценарий мероприятия, акции, флешмоба, квеста по профилактике ВИЧ-;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- Лучший социальный видеоролик по профилактике ВИЧ-инфекции, ;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- Лучший дизайн-макет плаката или листовки (буклета) по профилактике ВИЧ-инфекции.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5.2. Основные этапы конкурса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Конкурс состоит из двух этапов.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I этап – заявочный. Прием конкурсных работ по адресу пгт. Тугулым, пл. 50 лет Октября,1. администрация 4 этаж, кабинет 403 отдел культуры администрации Тугулымского муниципального округа; анализ работ организаторами конкурса, отбор 9 лучших и приглашение участников на презентацию проектов.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II этап – презентация 9 лучших проектов, определение победителей конкурсной комиссией, награждение победителей.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5.3. Победителям конкурса вручаются денежные сертификаты (по решению конкурсной комиссии).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Лучший сценарий мероприятия – до 10 000 руб.;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Лучший социальный видеоролик – до 10 000 руб.;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Лучший дизайн-макет плаката и листовки – до 10 000 руб.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5.4. Участники Конкурса, не занявшие призовых мест, награждаются поощрительными призами.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VI. Требования к содержанию и оформлению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6.1. Работы оцениваются Конкурсной комиссией, сформированной из числа представителей организатора Конкурса, партнёров Конкурса, представителей здравоохранения. Состав комиссии утверждается Организаторами Конкурса.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6.2. К участию принимаются работы, содержащие: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сценарии интерактивных, мультимедийных мероприятий, флешмобов, акций, квестов;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видеоролики (хронометраж 15-30 сек.), флеш-анимации (хронометраж 15-30 сек.);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дизайн-макет плаката (А1) и листовки (А5) или евробуклета.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6.3. Конкурсные материалы должны содержать следующие структурные элементы: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титульный лист;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краткая аннотация (до 1000 знаков) конкурсных материалов;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- подробное описание содержания конкурсных материалов (не более 5 листов А), перечень используемой видео- и аудиопродукции (при наличии);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список используемой и рекомендованной литературы, ссылки на адреса в информационно-коммуникативной сети «Интернет»;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электронный носитель с видеоматериалами и графическими макетами.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7. Каждый участник  имеет право заявиться в нескольких номинациях, но с одним проектом на каждую номинацию.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VII. Критерии оценок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7.1. Работы оцениваются Конкурсной комиссией по следующим критериям: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1. Соответствие работы тематике конкурса.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2. Концепция (идея) - творческий подход и оригинальность.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3. Содержание (тематическое наполнение, логичность мысли).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4. Форма: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эстетичность;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оправданность применения различных эффектов.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5. Достоверность: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отсутствие в работе сведений о ВИЧ-инфекции, не соответствующих действительности (недостоверных сведений);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- отсутствие в работе текста или изображений стигматизирующего или дискриминационного характера в отношении людей, лично затронутых проблемой ВИЧ/СПИДа.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6. Уровень технического исполнения (монтаж, графика).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VIII. Авторские права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8.1. Ответственность за соблюдение авторских прав на работу, участвующую в Конкурсе, несёт заявитель, приславший данную работу на Конкурс.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8.2. Присылая свою работу на Конкурс, автор (коллектив участников) автоматически даёт право организаторам Конкурса на использование присланного материала (размещение в сети интернет, участие в творческих проектах и т. п.).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8.3. В случае необходимости организаторы Конкурса могут запросить у автора оригиналы материалов проекта.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8.4. Организаторы Конкурса оставляют за собой право использования конкурсных работ в некоммерческих целях и без выплаты денежного вознаграждения автору, но с обязательным указанием имени автора; проведения социальных рекламных кампаний, созданных на базе конкурсных работ; репродуцирования работ для нужд Конкурса, при проведении общественно значимых мероприятий на территории Тугулымского городского округа.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8.6. Участники Конкурса дают свое согласие на обработку своих персональных данных: фамилии, имени, отчества, года и места рождения, почтового адреса, абонентского номера, адресов электронной почты и иных персональных данных, сообщенных участником Конкурса.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IX. Контактная информация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9.1. Кураторы проекта: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Шилкова О.В. 8 34367 22304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Горбунова И.В. 8 34367 2 2428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Панфилова Н.А.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постановлению администрации</w:t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Тугулымского муниципального  округа</w:t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 23.10.2025 № 707</w:t>
      </w:r>
    </w:p>
    <w:p>
      <w:pPr>
        <w:pStyle w:val="ConsPlus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СОСТАВ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конкурсной комиссии по подведению итогов муниципального творческого конкурса             на лучший проект «Стоп СПИД»</w:t>
      </w:r>
    </w:p>
    <w:tbl>
      <w:tblPr>
        <w:tblW w:w="9750" w:type="dxa"/>
        <w:jc w:val="start"/>
        <w:tblInd w:w="-10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a0" w:noHBand="0" w:noVBand="0" w:firstColumn="1" w:lastRow="0" w:lastColumn="0" w:firstRow="1"/>
      </w:tblPr>
      <w:tblGrid>
        <w:gridCol w:w="2145"/>
        <w:gridCol w:w="7605"/>
      </w:tblGrid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Шилкова О.В.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заместитель главы Тугулымского муниципального округа, председатель комиссии;</w:t>
            </w:r>
          </w:p>
        </w:tc>
      </w:tr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Титарь Е.А.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и.о.  главного врача ГАУЗ СО «Тугулымская ЦРБ»;</w:t>
            </w:r>
          </w:p>
        </w:tc>
      </w:tr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Анкушева Г.А.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111111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редактор </w:t>
            </w:r>
            <w:r>
              <w:rPr>
                <w:rFonts w:cs="Times New Roman" w:ascii="Times New Roman" w:hAnsi="Times New Roman"/>
                <w:color w:val="111111"/>
                <w:sz w:val="24"/>
                <w:szCs w:val="24"/>
                <w:shd w:fill="FFFFFF" w:val="clear"/>
              </w:rPr>
              <w:t>МБУ редакция газеты «Знамя труда»;</w:t>
            </w:r>
          </w:p>
        </w:tc>
      </w:tr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Аксенова Ю.А.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председатель территориальной комиссии Тугулымского района по делам несовершеннолетних и защите их прав (по согласованию);</w:t>
            </w:r>
          </w:p>
        </w:tc>
      </w:tr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Панфилова Н.А.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 Управления образования администрации Тугулымского муниципального округа;</w:t>
            </w:r>
          </w:p>
        </w:tc>
      </w:tr>
      <w:tr>
        <w:trPr/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Горбунова И.В.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начальник отдела культуры администрации Тугулымского муниципального  округа;</w:t>
            </w:r>
          </w:p>
        </w:tc>
      </w:tr>
      <w:tr>
        <w:trPr>
          <w:trHeight w:val="565" w:hRule="atLeast"/>
        </w:trPr>
        <w:tc>
          <w:tcPr>
            <w:tcW w:w="214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Долгих А.В.</w:t>
            </w:r>
          </w:p>
        </w:tc>
        <w:tc>
          <w:tcPr>
            <w:tcW w:w="7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заместитель начальника Управления социальной политики № 9 (по согласованию).</w:t>
            </w:r>
          </w:p>
        </w:tc>
      </w:tr>
    </w:tbl>
    <w:p>
      <w:pPr>
        <w:pStyle w:val="Normal"/>
        <w:spacing w:lineRule="auto" w:line="240" w:before="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417" w:right="851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592c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uiPriority w:val="99"/>
    <w:qFormat/>
    <w:locked/>
    <w:rsid w:val="0092621f"/>
    <w:rPr>
      <w:rFonts w:ascii="Times New Roman" w:hAnsi="Times New Roman" w:cs="Times New Roman"/>
      <w:b/>
      <w:bCs/>
      <w:sz w:val="20"/>
      <w:szCs w:val="20"/>
    </w:rPr>
  </w:style>
  <w:style w:type="character" w:styleId="Style15" w:customStyle="1">
    <w:name w:val="Текст выноски Знак"/>
    <w:link w:val="BalloonText"/>
    <w:uiPriority w:val="99"/>
    <w:semiHidden/>
    <w:qFormat/>
    <w:locked/>
    <w:rsid w:val="001d0056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locked/>
    <w:rsid w:val="0027411b"/>
    <w:rPr>
      <w:b/>
      <w:bCs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99"/>
    <w:qFormat/>
    <w:rsid w:val="00a547e5"/>
    <w:pPr>
      <w:ind w:start="720"/>
    </w:pPr>
    <w:rPr/>
  </w:style>
  <w:style w:type="paragraph" w:styleId="Title">
    <w:name w:val="Title"/>
    <w:basedOn w:val="Normal"/>
    <w:link w:val="Style14"/>
    <w:uiPriority w:val="99"/>
    <w:qFormat/>
    <w:rsid w:val="0092621f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e24d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5"/>
    <w:uiPriority w:val="99"/>
    <w:semiHidden/>
    <w:qFormat/>
    <w:rsid w:val="001d005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7411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9307e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6A89E-F64E-4F23-8B43-C6BA051D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LibreOffice/25.8.1.1$Linux_X86_64 LibreOffice_project/54047653041915e595ad4e45cccea684809c77b5</Application>
  <AppVersion>15.0000</AppVersion>
  <Pages>5</Pages>
  <Words>1081</Words>
  <Characters>7458</Characters>
  <CharactersWithSpaces>8700</CharactersWithSpaces>
  <Paragraphs>114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2025-10-23T09:04:00Z</dcterms:created>
  <dc:creator>777</dc:creator>
  <dc:description/>
  <dc:language>ru-RU</dc:language>
  <cp:lastModifiedBy/>
  <cp:lastPrinted>2025-10-23T14:37:45Z</cp:lastPrinted>
  <dcterms:modified xsi:type="dcterms:W3CDTF">2025-10-24T10:21:57Z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